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11B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67FD5">
              <w:rPr>
                <w:b/>
                <w:sz w:val="24"/>
                <w:szCs w:val="24"/>
              </w:rPr>
              <w:t>PRZEDMIOTY Z ZAKRESU WCZESNEGO WSPOMAGANIA ROZWOJU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11B25" w:rsidRPr="00511B25">
              <w:rPr>
                <w:b/>
                <w:sz w:val="24"/>
                <w:szCs w:val="24"/>
              </w:rPr>
              <w:t>KSZTAŁTOWANIE I ROZWÓJ MOWY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11B2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0F4571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14E1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62D5D" w:rsidRPr="00742916" w:rsidRDefault="00D67FD5" w:rsidP="00511B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III/6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F4571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511B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11B2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511B25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D62D5D" w:rsidRPr="00566644" w:rsidTr="00511B25">
        <w:tc>
          <w:tcPr>
            <w:tcW w:w="2988" w:type="dxa"/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6B548D" w:rsidP="00511B2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Magdalena Angielczyk</w:t>
            </w:r>
          </w:p>
        </w:tc>
      </w:tr>
      <w:tr w:rsidR="00D62D5D" w:rsidRPr="00742916" w:rsidTr="00511B25">
        <w:tc>
          <w:tcPr>
            <w:tcW w:w="2988" w:type="dxa"/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11B25" w:rsidRPr="00511B25" w:rsidRDefault="00511B25" w:rsidP="00511B25">
            <w:pPr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>Zaznajomienie studentów z podstawowymi pojęciami dotyczącymi kształtowania się mowy dziecka.</w:t>
            </w:r>
          </w:p>
          <w:p w:rsidR="00511B25" w:rsidRPr="00511B25" w:rsidRDefault="00511B25" w:rsidP="00511B25">
            <w:pPr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>Uświadomienie periodyzacji rozwoju mowy i języka dziecka</w:t>
            </w:r>
          </w:p>
          <w:p w:rsidR="00511B25" w:rsidRPr="00511B25" w:rsidRDefault="00511B25" w:rsidP="00511B25">
            <w:pPr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 xml:space="preserve">Rozwijanie umiejętności wyodrębniania charakterystycznych cech mowy danego etapu rozwojowego w zakresie artykulacji, słownictwa, składni i gramatyki  </w:t>
            </w:r>
          </w:p>
          <w:p w:rsidR="00511B25" w:rsidRPr="00511B25" w:rsidRDefault="00511B25" w:rsidP="00511B25">
            <w:pPr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>Rozwijanie umiejętności identyfikowania społecznych przyczyn nieprawidłowości w rozwoju mowy dziecka</w:t>
            </w:r>
          </w:p>
          <w:p w:rsidR="00D62D5D" w:rsidRPr="00742916" w:rsidRDefault="00511B25" w:rsidP="00511B25">
            <w:pPr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>Poznanie sposobów stymulowania prawidłowego rozwoju mowy dziecka w warunkach przedszkola.</w:t>
            </w:r>
          </w:p>
        </w:tc>
      </w:tr>
      <w:tr w:rsidR="00D62D5D" w:rsidRPr="00742916" w:rsidTr="00511B2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511B25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511B2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11B2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11B2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511B2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1B25" w:rsidRDefault="002B056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wiedzę na temat </w:t>
            </w:r>
            <w:r w:rsidR="00511B25" w:rsidRPr="00511B25">
              <w:rPr>
                <w:sz w:val="24"/>
                <w:szCs w:val="24"/>
              </w:rPr>
              <w:t>termin</w:t>
            </w:r>
            <w:r w:rsidR="00122493">
              <w:rPr>
                <w:sz w:val="24"/>
                <w:szCs w:val="24"/>
              </w:rPr>
              <w:t>ów</w:t>
            </w:r>
            <w:r w:rsidR="00511B25" w:rsidRPr="00511B25">
              <w:rPr>
                <w:sz w:val="24"/>
                <w:szCs w:val="24"/>
              </w:rPr>
              <w:t xml:space="preserve"> stosowan</w:t>
            </w:r>
            <w:r w:rsidR="00122493">
              <w:rPr>
                <w:sz w:val="24"/>
                <w:szCs w:val="24"/>
              </w:rPr>
              <w:t>ych</w:t>
            </w:r>
            <w:r w:rsidR="00511B25" w:rsidRPr="00511B25">
              <w:rPr>
                <w:sz w:val="24"/>
                <w:szCs w:val="24"/>
              </w:rPr>
              <w:t xml:space="preserve"> do opisu kształtowania i rozwoju mowy dziecka</w:t>
            </w:r>
            <w:r w:rsidR="00511B25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2493" w:rsidRPr="002B056D" w:rsidRDefault="00122493" w:rsidP="00122493">
            <w:pPr>
              <w:jc w:val="both"/>
              <w:rPr>
                <w:rFonts w:eastAsia="Calibri"/>
                <w:sz w:val="22"/>
                <w:szCs w:val="22"/>
              </w:rPr>
            </w:pPr>
            <w:r w:rsidRPr="002B056D">
              <w:rPr>
                <w:rFonts w:eastAsia="Calibri"/>
                <w:sz w:val="22"/>
                <w:szCs w:val="22"/>
              </w:rPr>
              <w:t>K1P_W01</w:t>
            </w:r>
          </w:p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511B25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1B25" w:rsidRDefault="002B056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wiedzę na temat </w:t>
            </w:r>
            <w:r w:rsidR="00511B25" w:rsidRPr="00511B25">
              <w:rPr>
                <w:sz w:val="24"/>
                <w:szCs w:val="24"/>
              </w:rPr>
              <w:t xml:space="preserve"> uwarunkowania rozwoju mowy dziecka</w:t>
            </w:r>
            <w:r w:rsidR="00511B25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2493" w:rsidRPr="002B056D" w:rsidRDefault="00122493" w:rsidP="00122493">
            <w:pPr>
              <w:jc w:val="both"/>
              <w:rPr>
                <w:rFonts w:eastAsia="Calibri"/>
                <w:sz w:val="22"/>
                <w:szCs w:val="22"/>
              </w:rPr>
            </w:pPr>
            <w:r w:rsidRPr="002B056D">
              <w:rPr>
                <w:rFonts w:eastAsia="Calibri"/>
                <w:sz w:val="22"/>
                <w:szCs w:val="22"/>
              </w:rPr>
              <w:t>K1P_W03</w:t>
            </w:r>
          </w:p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511B25" w:rsidRDefault="00511B25" w:rsidP="00122493">
            <w:pPr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 xml:space="preserve"> </w:t>
            </w:r>
            <w:r w:rsidR="002B056D">
              <w:rPr>
                <w:sz w:val="24"/>
                <w:szCs w:val="24"/>
              </w:rPr>
              <w:t>Ma wiedzę na temat</w:t>
            </w:r>
            <w:r w:rsidR="00122493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11B25">
              <w:rPr>
                <w:sz w:val="24"/>
                <w:szCs w:val="24"/>
              </w:rPr>
              <w:t>znaczeni</w:t>
            </w:r>
            <w:r w:rsidR="00122493">
              <w:rPr>
                <w:sz w:val="24"/>
                <w:szCs w:val="24"/>
              </w:rPr>
              <w:t>a</w:t>
            </w:r>
            <w:r w:rsidRPr="00511B25">
              <w:rPr>
                <w:sz w:val="24"/>
                <w:szCs w:val="24"/>
              </w:rPr>
              <w:t xml:space="preserve"> czynników wpływaj</w:t>
            </w:r>
            <w:r>
              <w:rPr>
                <w:sz w:val="24"/>
                <w:szCs w:val="24"/>
              </w:rPr>
              <w:t>ących na kształtowanie i roz</w:t>
            </w:r>
            <w:r w:rsidR="00122493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ój</w:t>
            </w:r>
            <w:r w:rsidRPr="00511B25">
              <w:rPr>
                <w:sz w:val="24"/>
                <w:szCs w:val="24"/>
              </w:rPr>
              <w:t xml:space="preserve"> mowy dziecka</w:t>
            </w:r>
            <w:r w:rsidR="00122493">
              <w:rPr>
                <w:sz w:val="24"/>
                <w:szCs w:val="24"/>
              </w:rPr>
              <w:t xml:space="preserve">; </w:t>
            </w:r>
            <w:r w:rsidRPr="00511B25">
              <w:rPr>
                <w:sz w:val="24"/>
                <w:szCs w:val="24"/>
              </w:rPr>
              <w:t>wskazuje specyficzne właściwości rozwoju mowy (a szczególnie języka) w zakresie artykulacji, składni, słownictwa i form fleksyjnych;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2493" w:rsidRPr="002B056D" w:rsidRDefault="00122493" w:rsidP="00122493">
            <w:pPr>
              <w:jc w:val="both"/>
              <w:rPr>
                <w:rFonts w:eastAsia="Calibri"/>
                <w:sz w:val="22"/>
                <w:szCs w:val="22"/>
              </w:rPr>
            </w:pPr>
            <w:r w:rsidRPr="002B056D">
              <w:rPr>
                <w:rFonts w:eastAsia="Calibri"/>
                <w:sz w:val="22"/>
                <w:szCs w:val="22"/>
              </w:rPr>
              <w:t>K1P_W04</w:t>
            </w:r>
          </w:p>
          <w:p w:rsidR="00511B25" w:rsidRPr="00742916" w:rsidRDefault="00511B25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B056D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1B25" w:rsidRDefault="00122493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</w:t>
            </w:r>
            <w:r w:rsidR="00511B25" w:rsidRPr="00511B25">
              <w:rPr>
                <w:sz w:val="24"/>
                <w:szCs w:val="24"/>
              </w:rPr>
              <w:t xml:space="preserve"> interpretuje (na podstawowym poziomie) problemy dziecka związane z nieprawidłowym posługiwaniem się językiem;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2493" w:rsidRPr="002B056D" w:rsidRDefault="00122493" w:rsidP="00122493">
            <w:pPr>
              <w:jc w:val="both"/>
              <w:rPr>
                <w:rFonts w:eastAsia="Calibri"/>
                <w:sz w:val="22"/>
                <w:szCs w:val="22"/>
              </w:rPr>
            </w:pPr>
            <w:r w:rsidRPr="002B056D">
              <w:rPr>
                <w:rFonts w:eastAsia="Calibri"/>
                <w:sz w:val="22"/>
                <w:szCs w:val="22"/>
              </w:rPr>
              <w:t>K1P_U01</w:t>
            </w:r>
          </w:p>
          <w:p w:rsidR="00D62D5D" w:rsidRPr="002B056D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B056D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1B25" w:rsidRDefault="002B056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AE6DC0" w:rsidRPr="00511B25">
              <w:rPr>
                <w:sz w:val="24"/>
                <w:szCs w:val="24"/>
              </w:rPr>
              <w:t>przygotować zestaw ćwiczeń pod kątem stymulowania rozwoju mowy dzieci; zna warunki prowadzenia tego typu zabaw i ćwiczeń</w:t>
            </w:r>
            <w:r w:rsidR="00AE6DC0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056D" w:rsidRPr="002B056D" w:rsidRDefault="002B056D" w:rsidP="002B056D">
            <w:pPr>
              <w:jc w:val="both"/>
              <w:rPr>
                <w:rFonts w:eastAsia="Calibri"/>
                <w:sz w:val="22"/>
                <w:szCs w:val="22"/>
              </w:rPr>
            </w:pPr>
            <w:r w:rsidRPr="002B056D">
              <w:rPr>
                <w:rFonts w:eastAsia="Calibri"/>
                <w:sz w:val="22"/>
                <w:szCs w:val="22"/>
              </w:rPr>
              <w:t>K1P_U03</w:t>
            </w:r>
          </w:p>
          <w:p w:rsidR="00D62D5D" w:rsidRPr="002B056D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B056D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511B25" w:rsidRDefault="002B056D" w:rsidP="00511B2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projektuje</w:t>
            </w:r>
            <w:r w:rsidR="00511B25" w:rsidRPr="00511B25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i organizuje </w:t>
            </w:r>
            <w:r w:rsidR="00511B25" w:rsidRPr="00511B25">
              <w:rPr>
                <w:bCs/>
                <w:sz w:val="24"/>
                <w:szCs w:val="24"/>
              </w:rPr>
              <w:t>metody motywowania rodziców, nauczycieli, opiekunów do podejmowania wysiłku w kierunku usprawniania mowy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056D" w:rsidRPr="002B056D" w:rsidRDefault="002B056D" w:rsidP="002B056D">
            <w:pPr>
              <w:jc w:val="both"/>
              <w:rPr>
                <w:rFonts w:eastAsia="Calibri"/>
                <w:sz w:val="22"/>
                <w:szCs w:val="22"/>
              </w:rPr>
            </w:pPr>
            <w:r w:rsidRPr="002B056D">
              <w:rPr>
                <w:rFonts w:eastAsia="Calibri"/>
                <w:sz w:val="22"/>
                <w:szCs w:val="22"/>
              </w:rPr>
              <w:t>K1P_U13</w:t>
            </w:r>
          </w:p>
          <w:p w:rsidR="00511B25" w:rsidRPr="002B056D" w:rsidRDefault="00511B25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E6DC0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B056D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E6DC0" w:rsidRDefault="002B056D" w:rsidP="00AE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</w:t>
            </w:r>
            <w:r w:rsidR="00511B25" w:rsidRPr="00AE6DC0">
              <w:rPr>
                <w:sz w:val="24"/>
                <w:szCs w:val="24"/>
              </w:rPr>
              <w:t>przekonan</w:t>
            </w:r>
            <w:r>
              <w:rPr>
                <w:sz w:val="24"/>
                <w:szCs w:val="24"/>
              </w:rPr>
              <w:t>ie</w:t>
            </w:r>
            <w:r w:rsidR="00511B25" w:rsidRPr="00AE6DC0">
              <w:rPr>
                <w:sz w:val="24"/>
                <w:szCs w:val="24"/>
              </w:rPr>
              <w:t xml:space="preserve"> o konieczności podejmowania działań stymulujących rozwój mowy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B056D" w:rsidRDefault="002B056D" w:rsidP="00511B25">
            <w:pPr>
              <w:jc w:val="center"/>
              <w:rPr>
                <w:sz w:val="24"/>
                <w:szCs w:val="24"/>
              </w:rPr>
            </w:pPr>
            <w:r w:rsidRPr="002B056D">
              <w:rPr>
                <w:rFonts w:eastAsia="Calibri"/>
                <w:sz w:val="22"/>
                <w:szCs w:val="22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11B25">
        <w:tc>
          <w:tcPr>
            <w:tcW w:w="10008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11B25">
        <w:tc>
          <w:tcPr>
            <w:tcW w:w="10008" w:type="dxa"/>
          </w:tcPr>
          <w:p w:rsidR="00AE6DC0" w:rsidRPr="00AE6DC0" w:rsidRDefault="00AE6DC0" w:rsidP="00AE6DC0">
            <w:pPr>
              <w:pStyle w:val="NormalnyWeb"/>
              <w:spacing w:before="0" w:beforeAutospacing="0" w:after="0"/>
              <w:jc w:val="both"/>
            </w:pPr>
            <w:r w:rsidRPr="00AE6DC0">
              <w:t>Czynniki kształtowania i rozwoju mowy dziecka – ich rola i znaczenie</w:t>
            </w:r>
          </w:p>
          <w:p w:rsidR="00AE6DC0" w:rsidRPr="00AE6DC0" w:rsidRDefault="00AE6DC0" w:rsidP="00AE6DC0">
            <w:pPr>
              <w:pStyle w:val="NormalnyWeb"/>
              <w:spacing w:before="0" w:beforeAutospacing="0" w:after="0"/>
              <w:jc w:val="both"/>
            </w:pPr>
            <w:r w:rsidRPr="00AE6DC0">
              <w:t>Kształtowanie się mowy dziecka – etapy, cechy: okres melodii – sygnału, apelu; okres wyrazu – sygnału jednoklasowego; okres zdania – sygnału dwuklasowego; okres swoistej mowy dziecięcej – swoistych form językowych; kompetencje warunkujące komunikację językową dzieci (kompetencja językowa, komunikacyjna, kulturowa). Potrzeby psychiczne dziecka a okresy kształtowania się jego mowy – identyfikowanie właściwości rozwoju mowy dziecka i różnicowanie etapów tego rozwoju</w:t>
            </w:r>
          </w:p>
          <w:p w:rsidR="00AE6DC0" w:rsidRPr="00AE6DC0" w:rsidRDefault="00AE6DC0" w:rsidP="00AE6DC0">
            <w:pPr>
              <w:pStyle w:val="NormalnyWeb"/>
              <w:spacing w:before="0" w:beforeAutospacing="0" w:after="0"/>
              <w:jc w:val="both"/>
            </w:pPr>
            <w:r w:rsidRPr="00AE6DC0">
              <w:t>Standardy rozwojowe a indywidualne tempo rozwoju dziecka – rozwojowe i patologiczne nieprawidłowości kształtowania mowy (języka) dziecka. Zakłócenia rozwoju języka w procesie nadawania i odbioru mowy</w:t>
            </w:r>
          </w:p>
          <w:p w:rsidR="00D62D5D" w:rsidRPr="00C75B65" w:rsidRDefault="00AE6DC0" w:rsidP="00AE6DC0">
            <w:pPr>
              <w:rPr>
                <w:sz w:val="22"/>
                <w:szCs w:val="22"/>
              </w:rPr>
            </w:pPr>
            <w:r w:rsidRPr="00AE6DC0">
              <w:rPr>
                <w:sz w:val="24"/>
                <w:szCs w:val="24"/>
              </w:rPr>
              <w:t>Społeczne przyczyny nieprawidłowości w rozwoju mowy dziecka. Wpływ znaczących dorosłych na kształtowanie i rozwój mowy dziecka (dwujęzyczność, błędy językowe, „mowa nianiek”, itp.) Stymulowanie rozwoju języka dziecka – wskazówki wychowawczo-logopedyczne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511B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proofErr w:type="spellStart"/>
            <w:r w:rsidRPr="00AE6DC0">
              <w:rPr>
                <w:sz w:val="24"/>
                <w:szCs w:val="24"/>
              </w:rPr>
              <w:t>Emiluta-Rozya</w:t>
            </w:r>
            <w:proofErr w:type="spellEnd"/>
            <w:r w:rsidRPr="00AE6DC0">
              <w:rPr>
                <w:sz w:val="24"/>
                <w:szCs w:val="24"/>
              </w:rPr>
              <w:t xml:space="preserve"> D., Wspomaganie rozwoju mowy dziecka w wieku przedszkolnym, CMPPP, Warszawa 2006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Gałkowski T., Jastrzębowska G., Logopedia – pytania i odpowiedzi. Interdyscyplinarne podstawy logopedii T.1, Wydawnictwo Uniwersytetu Opolskiego, Opole 2003.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Kaczmarek, Nasze dziecko uczy się mówić</w:t>
            </w:r>
            <w:r>
              <w:rPr>
                <w:sz w:val="24"/>
                <w:szCs w:val="24"/>
              </w:rPr>
              <w:t>,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proofErr w:type="spellStart"/>
            <w:r w:rsidRPr="00AE6DC0">
              <w:rPr>
                <w:sz w:val="24"/>
                <w:szCs w:val="24"/>
              </w:rPr>
              <w:lastRenderedPageBreak/>
              <w:t>Minczakiewicz</w:t>
            </w:r>
            <w:proofErr w:type="spellEnd"/>
            <w:r w:rsidRPr="00AE6DC0">
              <w:rPr>
                <w:sz w:val="24"/>
                <w:szCs w:val="24"/>
              </w:rPr>
              <w:t xml:space="preserve"> E. M.,  Mowa- rozwój – zaburzenie – terapia, Wydawnictwo Naukowe Akademii Pedagogicznej, Kraków1997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proofErr w:type="spellStart"/>
            <w:r w:rsidRPr="00AE6DC0">
              <w:rPr>
                <w:sz w:val="24"/>
                <w:szCs w:val="24"/>
              </w:rPr>
              <w:t>Minczakiewicz</w:t>
            </w:r>
            <w:proofErr w:type="spellEnd"/>
            <w:r w:rsidRPr="00AE6DC0">
              <w:rPr>
                <w:sz w:val="24"/>
                <w:szCs w:val="24"/>
              </w:rPr>
              <w:t xml:space="preserve"> E. M.,  Psychoruchowy rozwój dziecka. Diagnoza, propozycje wsparcia i pomocy rodzinie, wyd. Impuls, Kraków 2009.</w:t>
            </w:r>
          </w:p>
          <w:p w:rsidR="00D62D5D" w:rsidRPr="00AE6DC0" w:rsidRDefault="00AE6DC0" w:rsidP="00AE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 </w:t>
            </w:r>
            <w:r w:rsidRPr="00AE6DC0">
              <w:rPr>
                <w:sz w:val="24"/>
                <w:szCs w:val="24"/>
              </w:rPr>
              <w:t>Styczek I.</w:t>
            </w:r>
            <w:r>
              <w:rPr>
                <w:sz w:val="24"/>
                <w:szCs w:val="24"/>
              </w:rPr>
              <w:t>,</w:t>
            </w:r>
            <w:r w:rsidRPr="00AE6DC0">
              <w:rPr>
                <w:sz w:val="24"/>
                <w:szCs w:val="24"/>
              </w:rPr>
              <w:t xml:space="preserve"> Logopedia, PWN, Warszawa 1980.</w:t>
            </w:r>
            <w:r w:rsidRPr="00AE6DC0">
              <w:rPr>
                <w:snapToGrid w:val="0"/>
                <w:sz w:val="24"/>
                <w:szCs w:val="24"/>
              </w:rPr>
              <w:t xml:space="preserve">     </w:t>
            </w:r>
          </w:p>
          <w:p w:rsidR="00D62D5D" w:rsidRPr="00AE6DC0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2660" w:type="dxa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proofErr w:type="spellStart"/>
            <w:r w:rsidRPr="00AE6DC0">
              <w:rPr>
                <w:sz w:val="24"/>
                <w:szCs w:val="24"/>
              </w:rPr>
              <w:t>Bokus</w:t>
            </w:r>
            <w:proofErr w:type="spellEnd"/>
            <w:r w:rsidRPr="00AE6DC0">
              <w:rPr>
                <w:sz w:val="24"/>
                <w:szCs w:val="24"/>
              </w:rPr>
              <w:t xml:space="preserve"> B., </w:t>
            </w:r>
            <w:proofErr w:type="spellStart"/>
            <w:r w:rsidRPr="00AE6DC0">
              <w:rPr>
                <w:sz w:val="24"/>
                <w:szCs w:val="24"/>
              </w:rPr>
              <w:t>Shugar</w:t>
            </w:r>
            <w:proofErr w:type="spellEnd"/>
            <w:r w:rsidRPr="00AE6DC0">
              <w:rPr>
                <w:sz w:val="24"/>
                <w:szCs w:val="24"/>
              </w:rPr>
              <w:t xml:space="preserve"> G. (2007) Psychologia języka dziecka. Osiągnięcia, nowe perspektywy, GWP Gdańsk</w:t>
            </w:r>
            <w:r>
              <w:rPr>
                <w:sz w:val="24"/>
                <w:szCs w:val="24"/>
              </w:rPr>
              <w:t>,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Leonard L.B. (2006) SLI – Specyficzne zaburzenia rozwoju językowego, GWP Gdańsk</w:t>
            </w:r>
            <w:r>
              <w:rPr>
                <w:sz w:val="24"/>
                <w:szCs w:val="24"/>
              </w:rPr>
              <w:t>,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Rakowska A., Język, komunikacja, niepełnosprawność. Wybrane zagadnienia, Wydawnictwo Naukowe Akademii Pedagogicznej, Kraków 2003</w:t>
            </w:r>
            <w:r>
              <w:rPr>
                <w:sz w:val="24"/>
                <w:szCs w:val="24"/>
              </w:rPr>
              <w:t>,</w:t>
            </w:r>
          </w:p>
          <w:p w:rsidR="00D62D5D" w:rsidRPr="00AE6DC0" w:rsidRDefault="00AE6DC0" w:rsidP="00AE6DC0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 </w:t>
            </w:r>
            <w:r w:rsidRPr="00AE6DC0">
              <w:rPr>
                <w:sz w:val="24"/>
                <w:szCs w:val="24"/>
              </w:rPr>
              <w:t xml:space="preserve">Skorek E., M., Z logopedią na ty – podręczny słownik logopedyczny, </w:t>
            </w:r>
            <w:r>
              <w:rPr>
                <w:sz w:val="24"/>
                <w:szCs w:val="24"/>
              </w:rPr>
              <w:t xml:space="preserve"> </w:t>
            </w:r>
            <w:r w:rsidRPr="00AE6DC0">
              <w:rPr>
                <w:sz w:val="24"/>
                <w:szCs w:val="24"/>
              </w:rPr>
              <w:t>Oficyna Wydawnicza „Impuls”, Kraków 2005</w:t>
            </w:r>
          </w:p>
        </w:tc>
      </w:tr>
      <w:tr w:rsidR="00D62D5D" w:rsidRPr="00742916" w:rsidTr="00511B25">
        <w:tc>
          <w:tcPr>
            <w:tcW w:w="2660" w:type="dxa"/>
          </w:tcPr>
          <w:p w:rsidR="00D62D5D" w:rsidRPr="00BC3779" w:rsidRDefault="00D62D5D" w:rsidP="00511B2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E6DC0" w:rsidRPr="00AE6DC0" w:rsidRDefault="00AE6DC0" w:rsidP="00AE6DC0">
            <w:pPr>
              <w:rPr>
                <w:sz w:val="24"/>
                <w:szCs w:val="24"/>
              </w:rPr>
            </w:pPr>
            <w:r w:rsidRPr="00AE6DC0">
              <w:rPr>
                <w:smallCaps/>
                <w:sz w:val="24"/>
                <w:szCs w:val="24"/>
              </w:rPr>
              <w:t>metody podające (</w:t>
            </w:r>
            <w:r w:rsidRPr="00AE6DC0">
              <w:rPr>
                <w:sz w:val="24"/>
                <w:szCs w:val="24"/>
              </w:rPr>
              <w:t>wykład z prezentacją multimedialną, objaśnienia)</w:t>
            </w:r>
          </w:p>
          <w:p w:rsidR="00AE6DC0" w:rsidRPr="00AE6DC0" w:rsidRDefault="00AE6DC0" w:rsidP="00AE6DC0">
            <w:pPr>
              <w:rPr>
                <w:sz w:val="24"/>
                <w:szCs w:val="24"/>
              </w:rPr>
            </w:pPr>
            <w:r w:rsidRPr="00AE6DC0">
              <w:rPr>
                <w:smallCaps/>
                <w:sz w:val="24"/>
                <w:szCs w:val="24"/>
              </w:rPr>
              <w:t>metody eksponujące</w:t>
            </w:r>
            <w:r w:rsidRPr="00AE6DC0">
              <w:rPr>
                <w:sz w:val="24"/>
                <w:szCs w:val="24"/>
              </w:rPr>
              <w:t xml:space="preserve"> (filmy zawierające wypowiedzi dzieci,</w:t>
            </w:r>
          </w:p>
          <w:p w:rsidR="00D62D5D" w:rsidRPr="00AE6DC0" w:rsidRDefault="00AE6DC0" w:rsidP="00AE6DC0">
            <w:pPr>
              <w:ind w:left="72"/>
              <w:rPr>
                <w:sz w:val="24"/>
                <w:szCs w:val="24"/>
              </w:rPr>
            </w:pPr>
            <w:r w:rsidRPr="00AE6DC0">
              <w:rPr>
                <w:smallCaps/>
                <w:sz w:val="24"/>
                <w:szCs w:val="24"/>
              </w:rPr>
              <w:t>metody praktyczne</w:t>
            </w:r>
            <w:r w:rsidRPr="00AE6DC0">
              <w:rPr>
                <w:sz w:val="24"/>
                <w:szCs w:val="24"/>
              </w:rPr>
              <w:t xml:space="preserve"> (oparte na praktycznej działalności uczniów, ćwiczenia przedmiotowe, metoda projektów)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511B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AE6DC0" w:rsidRDefault="00AE6DC0" w:rsidP="00511B25">
            <w:pPr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 xml:space="preserve">Ocena cząstkowa: indywidualne rozwiązywanie zadań w ramach ćwiczeń i </w:t>
            </w:r>
            <w:r>
              <w:rPr>
                <w:sz w:val="24"/>
                <w:szCs w:val="24"/>
              </w:rPr>
              <w:t xml:space="preserve">zadań </w:t>
            </w:r>
            <w:r w:rsidRPr="00AE6DC0">
              <w:rPr>
                <w:sz w:val="24"/>
                <w:szCs w:val="24"/>
              </w:rPr>
              <w:t>domowych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AE6DC0" w:rsidRDefault="002B056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</w:tr>
      <w:tr w:rsidR="00D62D5D" w:rsidTr="00511B25">
        <w:tc>
          <w:tcPr>
            <w:tcW w:w="8208" w:type="dxa"/>
            <w:gridSpan w:val="2"/>
          </w:tcPr>
          <w:p w:rsidR="00D62D5D" w:rsidRPr="00AE6DC0" w:rsidRDefault="00AE6DC0" w:rsidP="00511B25">
            <w:pPr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Ocena formująca: praca w zespołach dyskusyjnych</w:t>
            </w:r>
          </w:p>
        </w:tc>
        <w:tc>
          <w:tcPr>
            <w:tcW w:w="1800" w:type="dxa"/>
          </w:tcPr>
          <w:p w:rsidR="00D62D5D" w:rsidRPr="00AE6DC0" w:rsidRDefault="002B056D" w:rsidP="00AE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07, 06</w:t>
            </w:r>
          </w:p>
        </w:tc>
      </w:tr>
      <w:tr w:rsidR="00D62D5D" w:rsidTr="00511B25">
        <w:tc>
          <w:tcPr>
            <w:tcW w:w="8208" w:type="dxa"/>
            <w:gridSpan w:val="2"/>
          </w:tcPr>
          <w:p w:rsidR="00D62D5D" w:rsidRPr="00AE6DC0" w:rsidRDefault="00AE6DC0" w:rsidP="00511B25">
            <w:pPr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 xml:space="preserve">Ocena podsumowująca: test wyboru </w:t>
            </w:r>
          </w:p>
        </w:tc>
        <w:tc>
          <w:tcPr>
            <w:tcW w:w="1800" w:type="dxa"/>
          </w:tcPr>
          <w:p w:rsidR="00D62D5D" w:rsidRPr="00AE6DC0" w:rsidRDefault="002B056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  <w:bookmarkStart w:id="0" w:name="_GoBack"/>
            <w:bookmarkEnd w:id="0"/>
          </w:p>
        </w:tc>
      </w:tr>
      <w:tr w:rsidR="00D62D5D" w:rsidTr="00511B2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E6DC0" w:rsidRDefault="00D62D5D" w:rsidP="00511B25">
            <w:pPr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E6DC0" w:rsidRPr="00AE6DC0" w:rsidRDefault="000B414A" w:rsidP="00AE6DC0">
            <w:pPr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Zal</w:t>
            </w:r>
            <w:r w:rsidR="002B056D">
              <w:rPr>
                <w:sz w:val="24"/>
                <w:szCs w:val="24"/>
              </w:rPr>
              <w:t>iczenie</w:t>
            </w:r>
            <w:r w:rsidRPr="00AE6DC0">
              <w:rPr>
                <w:sz w:val="24"/>
                <w:szCs w:val="24"/>
              </w:rPr>
              <w:t>.</w:t>
            </w:r>
            <w:r w:rsidR="00AE6DC0" w:rsidRPr="00AE6DC0">
              <w:rPr>
                <w:sz w:val="24"/>
                <w:szCs w:val="24"/>
              </w:rPr>
              <w:t xml:space="preserve"> </w:t>
            </w:r>
          </w:p>
          <w:p w:rsidR="00AE6DC0" w:rsidRPr="00AE6DC0" w:rsidRDefault="00AE6DC0" w:rsidP="00AE6DC0">
            <w:pPr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- kolokwium</w:t>
            </w:r>
          </w:p>
          <w:p w:rsidR="00D62D5D" w:rsidRPr="00AE6DC0" w:rsidRDefault="00AE6DC0" w:rsidP="00AE6DC0">
            <w:pPr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- opracowanie zestawu zabaw stymulujących rozwój dzieci w różnym wieku w warunkach domowych i przedszkolnych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511B2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511B25">
            <w:pPr>
              <w:jc w:val="center"/>
              <w:rPr>
                <w:b/>
              </w:rPr>
            </w:pPr>
          </w:p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511B25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511B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511B25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511B2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C17CBC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62D5D" w:rsidRPr="00742916" w:rsidRDefault="00C17CBC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17CB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C17CB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67FD5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67FD5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62D5D" w:rsidRPr="00742916" w:rsidRDefault="00D67FD5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7FD5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7FD5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7FD5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C17CBC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0E4C"/>
    <w:multiLevelType w:val="hybridMultilevel"/>
    <w:tmpl w:val="009CB67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004FE6"/>
    <w:multiLevelType w:val="hybridMultilevel"/>
    <w:tmpl w:val="C73AA2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266348"/>
    <w:multiLevelType w:val="hybridMultilevel"/>
    <w:tmpl w:val="22FC80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414A"/>
    <w:rsid w:val="000F4571"/>
    <w:rsid w:val="00122493"/>
    <w:rsid w:val="00292893"/>
    <w:rsid w:val="002B056D"/>
    <w:rsid w:val="00346E51"/>
    <w:rsid w:val="003A1788"/>
    <w:rsid w:val="003B6F69"/>
    <w:rsid w:val="003E0952"/>
    <w:rsid w:val="003E7A7E"/>
    <w:rsid w:val="003F403D"/>
    <w:rsid w:val="00473287"/>
    <w:rsid w:val="004D1854"/>
    <w:rsid w:val="00511B25"/>
    <w:rsid w:val="00534D91"/>
    <w:rsid w:val="00585324"/>
    <w:rsid w:val="0062746D"/>
    <w:rsid w:val="0063334D"/>
    <w:rsid w:val="006B548D"/>
    <w:rsid w:val="006C7DB2"/>
    <w:rsid w:val="00713AD5"/>
    <w:rsid w:val="00741326"/>
    <w:rsid w:val="008D5A87"/>
    <w:rsid w:val="00900650"/>
    <w:rsid w:val="00903F80"/>
    <w:rsid w:val="00993744"/>
    <w:rsid w:val="00AE5499"/>
    <w:rsid w:val="00AE6DC0"/>
    <w:rsid w:val="00B65465"/>
    <w:rsid w:val="00BE44B7"/>
    <w:rsid w:val="00C17CBC"/>
    <w:rsid w:val="00C94F3E"/>
    <w:rsid w:val="00CF3D2D"/>
    <w:rsid w:val="00CF598C"/>
    <w:rsid w:val="00D30D27"/>
    <w:rsid w:val="00D62D5D"/>
    <w:rsid w:val="00D67FD5"/>
    <w:rsid w:val="00D76676"/>
    <w:rsid w:val="00D828D1"/>
    <w:rsid w:val="00E4377B"/>
    <w:rsid w:val="00EA2BC5"/>
    <w:rsid w:val="00F14E1A"/>
    <w:rsid w:val="00F357A7"/>
    <w:rsid w:val="00F6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AE6DC0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868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2018-12-11T20:56:00Z</dcterms:created>
  <dcterms:modified xsi:type="dcterms:W3CDTF">2018-12-16T23:28:00Z</dcterms:modified>
</cp:coreProperties>
</file>